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E7" w:rsidRPr="00EE6BE7" w:rsidRDefault="00EE6BE7" w:rsidP="00EE6BE7">
      <w:pPr>
        <w:jc w:val="center"/>
        <w:rPr>
          <w:rFonts w:ascii="Arial" w:hAnsi="Arial" w:cs="Arial"/>
          <w:sz w:val="28"/>
          <w:szCs w:val="28"/>
        </w:rPr>
      </w:pPr>
      <w:r w:rsidRPr="00EE6BE7">
        <w:rPr>
          <w:rFonts w:ascii="Arial" w:hAnsi="Arial" w:cs="Arial"/>
          <w:sz w:val="28"/>
          <w:szCs w:val="28"/>
        </w:rPr>
        <w:t>MP-AP participa da posse dos novos dirigentes do TRE-AP</w:t>
      </w:r>
    </w:p>
    <w:p w:rsidR="00604879" w:rsidRDefault="00604879" w:rsidP="006048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879">
        <w:rPr>
          <w:rFonts w:ascii="Arial" w:hAnsi="Arial" w:cs="Arial"/>
          <w:sz w:val="20"/>
          <w:szCs w:val="20"/>
        </w:rPr>
        <w:t xml:space="preserve">O subprocurador-geral de Justiça para Assuntos Administrativos e Institucionais do Ministério Público do Amapá (MP-AP), Nicolau </w:t>
      </w:r>
      <w:proofErr w:type="spellStart"/>
      <w:r w:rsidRPr="00604879">
        <w:rPr>
          <w:rFonts w:ascii="Arial" w:hAnsi="Arial" w:cs="Arial"/>
          <w:sz w:val="20"/>
          <w:szCs w:val="20"/>
        </w:rPr>
        <w:t>Crispino</w:t>
      </w:r>
      <w:proofErr w:type="spellEnd"/>
      <w:r>
        <w:rPr>
          <w:rFonts w:ascii="Arial" w:hAnsi="Arial" w:cs="Arial"/>
          <w:sz w:val="20"/>
          <w:szCs w:val="20"/>
        </w:rPr>
        <w:t>, representando a p</w:t>
      </w:r>
      <w:r w:rsidR="00EE6BE7" w:rsidRPr="00EE6BE7">
        <w:rPr>
          <w:rFonts w:ascii="Arial" w:hAnsi="Arial" w:cs="Arial"/>
          <w:sz w:val="20"/>
          <w:szCs w:val="20"/>
        </w:rPr>
        <w:t xml:space="preserve">rocuradora-geral de justiça do MP-AP, Ivana </w:t>
      </w:r>
      <w:proofErr w:type="spellStart"/>
      <w:r w:rsidR="00EE6BE7" w:rsidRPr="00EE6BE7">
        <w:rPr>
          <w:rFonts w:ascii="Arial" w:hAnsi="Arial" w:cs="Arial"/>
          <w:sz w:val="20"/>
          <w:szCs w:val="20"/>
        </w:rPr>
        <w:t>Cei</w:t>
      </w:r>
      <w:proofErr w:type="spellEnd"/>
      <w:r w:rsidR="00EE6BE7" w:rsidRPr="00EE6BE7">
        <w:rPr>
          <w:rFonts w:ascii="Arial" w:hAnsi="Arial" w:cs="Arial"/>
          <w:sz w:val="20"/>
          <w:szCs w:val="20"/>
        </w:rPr>
        <w:t xml:space="preserve">, participou nesta sexta-feira (8), no Plenário do Tribunal Regional Eleitoral do Amapá (TRE-AP), da posse dos desembargadores </w:t>
      </w:r>
      <w:proofErr w:type="spellStart"/>
      <w:r w:rsidR="00EE6BE7" w:rsidRPr="00EE6BE7">
        <w:rPr>
          <w:rFonts w:ascii="Arial" w:hAnsi="Arial" w:cs="Arial"/>
          <w:sz w:val="20"/>
          <w:szCs w:val="20"/>
        </w:rPr>
        <w:t>Rommel</w:t>
      </w:r>
      <w:proofErr w:type="spellEnd"/>
      <w:r w:rsidR="00EE6BE7" w:rsidRPr="00EE6BE7">
        <w:rPr>
          <w:rFonts w:ascii="Arial" w:hAnsi="Arial" w:cs="Arial"/>
          <w:sz w:val="20"/>
          <w:szCs w:val="20"/>
        </w:rPr>
        <w:t xml:space="preserve"> Araújo e Gilberto </w:t>
      </w:r>
      <w:r w:rsidR="00EE6BE7">
        <w:rPr>
          <w:rFonts w:ascii="Arial" w:hAnsi="Arial" w:cs="Arial"/>
          <w:sz w:val="20"/>
          <w:szCs w:val="20"/>
        </w:rPr>
        <w:t xml:space="preserve">Pinheiro </w:t>
      </w:r>
      <w:r w:rsidR="00EE6BE7" w:rsidRPr="00EE6BE7">
        <w:rPr>
          <w:rFonts w:ascii="Arial" w:hAnsi="Arial" w:cs="Arial"/>
          <w:sz w:val="20"/>
          <w:szCs w:val="20"/>
        </w:rPr>
        <w:t xml:space="preserve">nos cargos de presidente e vice-presidente/corregedor do TRE-AP, respectivamente. </w:t>
      </w:r>
    </w:p>
    <w:p w:rsidR="00604879" w:rsidRDefault="00604879" w:rsidP="006048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BE7" w:rsidRPr="00EE6BE7" w:rsidRDefault="00EE6BE7" w:rsidP="006048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BE7">
        <w:rPr>
          <w:rFonts w:ascii="Arial" w:hAnsi="Arial" w:cs="Arial"/>
          <w:sz w:val="20"/>
          <w:szCs w:val="20"/>
        </w:rPr>
        <w:t>Os magistrados foram escolhidos como os novos dirigentes da Justiça Eleitoral, para o Biênio 2019-2021, durante a 759ª Sessão do Pleno Administrativo do Tribunal de Justiça do Amapá (TJAP), realizada em 28 de novembro de 2018.</w:t>
      </w: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BE7">
        <w:rPr>
          <w:rFonts w:ascii="Arial" w:hAnsi="Arial" w:cs="Arial"/>
          <w:sz w:val="20"/>
          <w:szCs w:val="20"/>
        </w:rPr>
        <w:t xml:space="preserve">Os novos dirigentes substituem os desembargadores Manoel Brito (presidente) e Sueli </w:t>
      </w:r>
      <w:proofErr w:type="spellStart"/>
      <w:r w:rsidRPr="00EE6BE7">
        <w:rPr>
          <w:rFonts w:ascii="Arial" w:hAnsi="Arial" w:cs="Arial"/>
          <w:sz w:val="20"/>
          <w:szCs w:val="20"/>
        </w:rPr>
        <w:t>Pini</w:t>
      </w:r>
      <w:proofErr w:type="spellEnd"/>
      <w:r w:rsidRPr="00EE6BE7">
        <w:rPr>
          <w:rFonts w:ascii="Arial" w:hAnsi="Arial" w:cs="Arial"/>
          <w:sz w:val="20"/>
          <w:szCs w:val="20"/>
        </w:rPr>
        <w:t xml:space="preserve"> (vice-presidente/corregedora), que comandaram a instituição no Biênio 2017/2019.Os empossados garantiram empenho no cumprimento da legislação eleitoral e na idoneidade da gestão. </w:t>
      </w: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BE7" w:rsidRPr="00EE6BE7" w:rsidRDefault="00604879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Nicolau </w:t>
      </w:r>
      <w:proofErr w:type="spellStart"/>
      <w:r>
        <w:rPr>
          <w:rFonts w:ascii="Arial" w:hAnsi="Arial" w:cs="Arial"/>
          <w:sz w:val="20"/>
          <w:szCs w:val="20"/>
        </w:rPr>
        <w:t>Crtispino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E6BE7" w:rsidRPr="00EE6BE7">
        <w:rPr>
          <w:rFonts w:ascii="Arial" w:hAnsi="Arial" w:cs="Arial"/>
          <w:sz w:val="20"/>
          <w:szCs w:val="20"/>
        </w:rPr>
        <w:t>parabenizou os novos dirigentes do TRE-AP e desejou sucesso nesta administração que se inicia.</w:t>
      </w: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BE7">
        <w:rPr>
          <w:rFonts w:ascii="Arial" w:hAnsi="Arial" w:cs="Arial"/>
          <w:sz w:val="20"/>
          <w:szCs w:val="20"/>
        </w:rPr>
        <w:t xml:space="preserve">“Desejamos sucesso aos novos dirigentes do </w:t>
      </w:r>
      <w:r>
        <w:rPr>
          <w:rFonts w:ascii="Arial" w:hAnsi="Arial" w:cs="Arial"/>
          <w:sz w:val="20"/>
          <w:szCs w:val="20"/>
        </w:rPr>
        <w:t>TRE-AP</w:t>
      </w:r>
      <w:r w:rsidRPr="00EE6BE7">
        <w:rPr>
          <w:rFonts w:ascii="Arial" w:hAnsi="Arial" w:cs="Arial"/>
          <w:sz w:val="20"/>
          <w:szCs w:val="20"/>
        </w:rPr>
        <w:t>. T</w:t>
      </w:r>
      <w:bookmarkStart w:id="0" w:name="_GoBack"/>
      <w:bookmarkEnd w:id="0"/>
      <w:r w:rsidRPr="00EE6BE7">
        <w:rPr>
          <w:rFonts w:ascii="Arial" w:hAnsi="Arial" w:cs="Arial"/>
          <w:sz w:val="20"/>
          <w:szCs w:val="20"/>
        </w:rPr>
        <w:t>emos certeza que os novos mandatários desta instituição trabalharão para que o voto popular e democracia prevaleçam. Nós, do Ministério Público, estamos à disposição para auxiliar no que for necessário”,</w:t>
      </w:r>
      <w:r w:rsidR="00604879">
        <w:rPr>
          <w:rFonts w:ascii="Arial" w:hAnsi="Arial" w:cs="Arial"/>
          <w:sz w:val="20"/>
          <w:szCs w:val="20"/>
        </w:rPr>
        <w:t xml:space="preserve"> </w:t>
      </w:r>
      <w:r w:rsidR="00604879" w:rsidRPr="00EE6BE7">
        <w:rPr>
          <w:rFonts w:ascii="Arial" w:hAnsi="Arial" w:cs="Arial"/>
          <w:sz w:val="20"/>
          <w:szCs w:val="20"/>
        </w:rPr>
        <w:t>pontuou subprocurador</w:t>
      </w:r>
      <w:r w:rsidR="00604879" w:rsidRPr="00604879">
        <w:rPr>
          <w:rFonts w:ascii="Arial" w:hAnsi="Arial" w:cs="Arial"/>
          <w:sz w:val="20"/>
          <w:szCs w:val="20"/>
        </w:rPr>
        <w:t>-geral de Justiça</w:t>
      </w:r>
      <w:r w:rsidR="00604879">
        <w:rPr>
          <w:rFonts w:ascii="Arial" w:hAnsi="Arial" w:cs="Arial"/>
          <w:sz w:val="20"/>
          <w:szCs w:val="20"/>
        </w:rPr>
        <w:t xml:space="preserve">. </w:t>
      </w: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6BE7">
        <w:rPr>
          <w:rFonts w:ascii="Arial" w:hAnsi="Arial" w:cs="Arial"/>
          <w:b/>
          <w:sz w:val="20"/>
          <w:szCs w:val="20"/>
        </w:rPr>
        <w:t>Sobre os novos dirigentes do TJAP</w:t>
      </w: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BE7">
        <w:rPr>
          <w:rFonts w:ascii="Arial" w:hAnsi="Arial" w:cs="Arial"/>
          <w:sz w:val="20"/>
          <w:szCs w:val="20"/>
        </w:rPr>
        <w:t xml:space="preserve">O desembargador </w:t>
      </w:r>
      <w:proofErr w:type="spellStart"/>
      <w:r w:rsidRPr="00EE6BE7">
        <w:rPr>
          <w:rFonts w:ascii="Arial" w:hAnsi="Arial" w:cs="Arial"/>
          <w:sz w:val="20"/>
          <w:szCs w:val="20"/>
        </w:rPr>
        <w:t>Rommel</w:t>
      </w:r>
      <w:proofErr w:type="spellEnd"/>
      <w:r w:rsidRPr="00EE6BE7">
        <w:rPr>
          <w:rFonts w:ascii="Arial" w:hAnsi="Arial" w:cs="Arial"/>
          <w:sz w:val="20"/>
          <w:szCs w:val="20"/>
        </w:rPr>
        <w:t xml:space="preserve"> Araújo de Oliveira formou-se em Direito aos 23 anos de idade pelo Centro de Ensino Unificado de Brasília </w:t>
      </w:r>
      <w:r w:rsidR="009C141E">
        <w:rPr>
          <w:rFonts w:ascii="Arial" w:hAnsi="Arial" w:cs="Arial"/>
          <w:sz w:val="20"/>
          <w:szCs w:val="20"/>
        </w:rPr>
        <w:t>(</w:t>
      </w:r>
      <w:r w:rsidRPr="00EE6BE7">
        <w:rPr>
          <w:rFonts w:ascii="Arial" w:hAnsi="Arial" w:cs="Arial"/>
          <w:sz w:val="20"/>
          <w:szCs w:val="20"/>
        </w:rPr>
        <w:t>CEUB</w:t>
      </w:r>
      <w:r w:rsidR="009C141E">
        <w:rPr>
          <w:rFonts w:ascii="Arial" w:hAnsi="Arial" w:cs="Arial"/>
          <w:sz w:val="20"/>
          <w:szCs w:val="20"/>
        </w:rPr>
        <w:t>),</w:t>
      </w:r>
      <w:r w:rsidRPr="00EE6BE7">
        <w:rPr>
          <w:rFonts w:ascii="Arial" w:hAnsi="Arial" w:cs="Arial"/>
          <w:sz w:val="20"/>
          <w:szCs w:val="20"/>
        </w:rPr>
        <w:t xml:space="preserve"> em 1989. Aos 25 anos, em 1991, foi aprovado no primeiro concurso público da magistratura amapaense. Tomou posse em um estado </w:t>
      </w:r>
      <w:r w:rsidRPr="00EE6BE7">
        <w:rPr>
          <w:rFonts w:ascii="Arial" w:hAnsi="Arial" w:cs="Arial"/>
          <w:sz w:val="20"/>
          <w:szCs w:val="20"/>
        </w:rPr>
        <w:t>recém-criado</w:t>
      </w:r>
      <w:r w:rsidRPr="00EE6BE7">
        <w:rPr>
          <w:rFonts w:ascii="Arial" w:hAnsi="Arial" w:cs="Arial"/>
          <w:sz w:val="20"/>
          <w:szCs w:val="20"/>
        </w:rPr>
        <w:t xml:space="preserve"> após um longo período como Território Federal.</w:t>
      </w: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BE7">
        <w:rPr>
          <w:rFonts w:ascii="Arial" w:hAnsi="Arial" w:cs="Arial"/>
          <w:sz w:val="20"/>
          <w:szCs w:val="20"/>
        </w:rPr>
        <w:t xml:space="preserve">Na Justiça eleitoral foi Juiz Eleitoral da Segunda Zona e também juiz membro do TRE-AP. Nas Eleições de 2008 integrou a Comissão de Fiscalização da Propaganda Eleitoral e nas Eleições 2012 foi novamente juiz eleitoral da Segunda Zona - Macapá. Em 2018 atuou como juiz auxiliar da propaganda </w:t>
      </w:r>
      <w:r w:rsidRPr="00EE6BE7">
        <w:rPr>
          <w:rFonts w:ascii="Arial" w:hAnsi="Arial" w:cs="Arial"/>
          <w:sz w:val="20"/>
          <w:szCs w:val="20"/>
        </w:rPr>
        <w:t>eleitoral. Com</w:t>
      </w:r>
      <w:r w:rsidRPr="00EE6BE7">
        <w:rPr>
          <w:rFonts w:ascii="Arial" w:hAnsi="Arial" w:cs="Arial"/>
          <w:sz w:val="20"/>
          <w:szCs w:val="20"/>
        </w:rPr>
        <w:t xml:space="preserve"> 28 anos de </w:t>
      </w:r>
      <w:r w:rsidRPr="00EE6BE7">
        <w:rPr>
          <w:rFonts w:ascii="Arial" w:hAnsi="Arial" w:cs="Arial"/>
          <w:sz w:val="20"/>
          <w:szCs w:val="20"/>
        </w:rPr>
        <w:t>carreira</w:t>
      </w:r>
      <w:r w:rsidRPr="00EE6BE7">
        <w:rPr>
          <w:rFonts w:ascii="Arial" w:hAnsi="Arial" w:cs="Arial"/>
          <w:sz w:val="20"/>
          <w:szCs w:val="20"/>
        </w:rPr>
        <w:t>, tem dedicação exclusiva à magistratura do Amapá. Em setembro de 2017 ascendeu ao desembargo pelo critério de merecimento.</w:t>
      </w: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BE7">
        <w:rPr>
          <w:rFonts w:ascii="Arial" w:hAnsi="Arial" w:cs="Arial"/>
          <w:sz w:val="20"/>
          <w:szCs w:val="20"/>
        </w:rPr>
        <w:t>O desembargador Gilberto de Paula Pinheiro bacharelou-se em Ciências Jurídicas no Centro de Ensino Superior do Pará e, em Ciências Econômicas pela Universidade Federal do Pará. Amante do Direito, Gilberto Pinheiro estudou em La Coruña (Espanha) e Limoges (França). Tem pós-graduação em Direito Penal Econômico e Europeu e mestrado em Ciências Criminais na Universidade de Coimbra (Portugal). Recebeu o título de Doutor Honoris Causa no Peru.</w:t>
      </w: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BE7">
        <w:rPr>
          <w:rFonts w:ascii="Arial" w:hAnsi="Arial" w:cs="Arial"/>
          <w:sz w:val="20"/>
          <w:szCs w:val="20"/>
        </w:rPr>
        <w:t xml:space="preserve">É Oficial da Reserva do Exército Brasileiro. Exerceu a advocacia, foi Delegado de Polícia de carreira, Promotor de Justiça e Promotor Eleitoral e Juiz de Direito e Juiz Eleitoral, no Estado do Pará. Também é membro fundador do TJAP </w:t>
      </w:r>
      <w:r w:rsidRPr="00EE6BE7">
        <w:rPr>
          <w:rFonts w:ascii="Arial" w:hAnsi="Arial" w:cs="Arial"/>
          <w:sz w:val="20"/>
          <w:szCs w:val="20"/>
        </w:rPr>
        <w:t>e autor</w:t>
      </w:r>
      <w:r w:rsidRPr="00EE6BE7">
        <w:rPr>
          <w:rFonts w:ascii="Arial" w:hAnsi="Arial" w:cs="Arial"/>
          <w:sz w:val="20"/>
          <w:szCs w:val="20"/>
        </w:rPr>
        <w:t xml:space="preserve"> de inúmeros trabalhos jurídicos, com publicações no México, Peru e Argentina entre outros.  </w:t>
      </w: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BE7">
        <w:rPr>
          <w:rFonts w:ascii="Arial" w:hAnsi="Arial" w:cs="Arial"/>
          <w:sz w:val="20"/>
          <w:szCs w:val="20"/>
        </w:rPr>
        <w:t xml:space="preserve">A posse contou com a presença </w:t>
      </w:r>
      <w:r w:rsidR="00604879">
        <w:rPr>
          <w:rFonts w:ascii="Arial" w:hAnsi="Arial" w:cs="Arial"/>
          <w:sz w:val="20"/>
          <w:szCs w:val="20"/>
        </w:rPr>
        <w:t>d</w:t>
      </w:r>
      <w:r w:rsidRPr="00EE6BE7">
        <w:rPr>
          <w:rFonts w:ascii="Arial" w:hAnsi="Arial" w:cs="Arial"/>
          <w:sz w:val="20"/>
          <w:szCs w:val="20"/>
        </w:rPr>
        <w:t xml:space="preserve">o presidente do Senado Federal, senador Davi </w:t>
      </w:r>
      <w:proofErr w:type="spellStart"/>
      <w:r w:rsidRPr="00EE6BE7">
        <w:rPr>
          <w:rFonts w:ascii="Arial" w:hAnsi="Arial" w:cs="Arial"/>
          <w:sz w:val="20"/>
          <w:szCs w:val="20"/>
        </w:rPr>
        <w:t>Alcolumbre</w:t>
      </w:r>
      <w:proofErr w:type="spellEnd"/>
      <w:r w:rsidR="00604879">
        <w:rPr>
          <w:rFonts w:ascii="Arial" w:hAnsi="Arial" w:cs="Arial"/>
          <w:sz w:val="20"/>
          <w:szCs w:val="20"/>
        </w:rPr>
        <w:t>;</w:t>
      </w:r>
      <w:r w:rsidRPr="00EE6BE7">
        <w:rPr>
          <w:rFonts w:ascii="Arial" w:hAnsi="Arial" w:cs="Arial"/>
          <w:sz w:val="20"/>
          <w:szCs w:val="20"/>
        </w:rPr>
        <w:t xml:space="preserve"> </w:t>
      </w:r>
      <w:r w:rsidR="00604879">
        <w:rPr>
          <w:rFonts w:ascii="Arial" w:hAnsi="Arial" w:cs="Arial"/>
          <w:sz w:val="20"/>
          <w:szCs w:val="20"/>
        </w:rPr>
        <w:t>d</w:t>
      </w:r>
      <w:r w:rsidRPr="00EE6BE7">
        <w:rPr>
          <w:rFonts w:ascii="Arial" w:hAnsi="Arial" w:cs="Arial"/>
          <w:sz w:val="20"/>
          <w:szCs w:val="20"/>
        </w:rPr>
        <w:t xml:space="preserve">o governador do Estado, Waldez Góes; </w:t>
      </w:r>
      <w:r w:rsidR="00604879">
        <w:rPr>
          <w:rFonts w:ascii="Arial" w:hAnsi="Arial" w:cs="Arial"/>
          <w:sz w:val="20"/>
          <w:szCs w:val="20"/>
        </w:rPr>
        <w:t>d</w:t>
      </w:r>
      <w:r w:rsidRPr="00EE6BE7">
        <w:rPr>
          <w:rFonts w:ascii="Arial" w:hAnsi="Arial" w:cs="Arial"/>
          <w:sz w:val="20"/>
          <w:szCs w:val="20"/>
        </w:rPr>
        <w:t xml:space="preserve">o prefeito de Macapá, Clécio </w:t>
      </w:r>
      <w:r w:rsidR="00604879" w:rsidRPr="00EE6BE7">
        <w:rPr>
          <w:rFonts w:ascii="Arial" w:hAnsi="Arial" w:cs="Arial"/>
          <w:sz w:val="20"/>
          <w:szCs w:val="20"/>
        </w:rPr>
        <w:t>Luís</w:t>
      </w:r>
      <w:r w:rsidRPr="00EE6BE7">
        <w:rPr>
          <w:rFonts w:ascii="Arial" w:hAnsi="Arial" w:cs="Arial"/>
          <w:sz w:val="20"/>
          <w:szCs w:val="20"/>
        </w:rPr>
        <w:t xml:space="preserve">, </w:t>
      </w:r>
      <w:r w:rsidR="00604879" w:rsidRPr="00604879">
        <w:rPr>
          <w:rFonts w:ascii="Arial" w:hAnsi="Arial" w:cs="Arial"/>
          <w:sz w:val="20"/>
          <w:szCs w:val="20"/>
        </w:rPr>
        <w:t>deputados federais; deputados estaduais;</w:t>
      </w:r>
      <w:r w:rsidR="00604879">
        <w:rPr>
          <w:rFonts w:ascii="Arial" w:hAnsi="Arial" w:cs="Arial"/>
          <w:sz w:val="20"/>
          <w:szCs w:val="20"/>
        </w:rPr>
        <w:t xml:space="preserve"> </w:t>
      </w:r>
      <w:r w:rsidRPr="00EE6BE7">
        <w:rPr>
          <w:rFonts w:ascii="Arial" w:hAnsi="Arial" w:cs="Arial"/>
          <w:sz w:val="20"/>
          <w:szCs w:val="20"/>
        </w:rPr>
        <w:t>autoridades militares e chefes de todas as esferas de poder do Amapá, além da imprensa e sociedade civil organizada.</w:t>
      </w: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6BE7">
        <w:rPr>
          <w:rFonts w:ascii="Arial" w:hAnsi="Arial" w:cs="Arial"/>
          <w:b/>
          <w:sz w:val="20"/>
          <w:szCs w:val="20"/>
        </w:rPr>
        <w:t>SERVIÇO:</w:t>
      </w: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BE7">
        <w:rPr>
          <w:rFonts w:ascii="Arial" w:hAnsi="Arial" w:cs="Arial"/>
          <w:sz w:val="20"/>
          <w:szCs w:val="20"/>
        </w:rPr>
        <w:t>Elton Tavares</w:t>
      </w: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BE7">
        <w:rPr>
          <w:rFonts w:ascii="Arial" w:hAnsi="Arial" w:cs="Arial"/>
          <w:sz w:val="20"/>
          <w:szCs w:val="20"/>
        </w:rPr>
        <w:t>Assessoria de Comunicação do Ministério Público do Estado do Amapá</w:t>
      </w:r>
    </w:p>
    <w:p w:rsidR="00EE6BE7" w:rsidRPr="00EE6BE7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BE7">
        <w:rPr>
          <w:rFonts w:ascii="Arial" w:hAnsi="Arial" w:cs="Arial"/>
          <w:sz w:val="20"/>
          <w:szCs w:val="20"/>
        </w:rPr>
        <w:t>Contato: (96) 3198-1616</w:t>
      </w:r>
    </w:p>
    <w:p w:rsidR="000A0081" w:rsidRDefault="00EE6BE7" w:rsidP="00EE6B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BE7">
        <w:rPr>
          <w:rFonts w:ascii="Arial" w:hAnsi="Arial" w:cs="Arial"/>
          <w:sz w:val="20"/>
          <w:szCs w:val="20"/>
        </w:rPr>
        <w:t xml:space="preserve">E-mail: </w:t>
      </w:r>
      <w:hyperlink r:id="rId4" w:history="1">
        <w:r w:rsidRPr="004D0CE7">
          <w:rPr>
            <w:rStyle w:val="Hyperlink"/>
            <w:rFonts w:ascii="Arial" w:hAnsi="Arial" w:cs="Arial"/>
            <w:sz w:val="20"/>
            <w:szCs w:val="20"/>
          </w:rPr>
          <w:t>asscom@mpap.mp.br</w:t>
        </w:r>
      </w:hyperlink>
    </w:p>
    <w:sectPr w:rsidR="000A0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4B"/>
    <w:rsid w:val="0001296E"/>
    <w:rsid w:val="00034167"/>
    <w:rsid w:val="000352AC"/>
    <w:rsid w:val="0003758E"/>
    <w:rsid w:val="00055C29"/>
    <w:rsid w:val="000A0081"/>
    <w:rsid w:val="000A1849"/>
    <w:rsid w:val="000A5478"/>
    <w:rsid w:val="000A5507"/>
    <w:rsid w:val="000C0541"/>
    <w:rsid w:val="000C1A03"/>
    <w:rsid w:val="000C45A3"/>
    <w:rsid w:val="000C4A46"/>
    <w:rsid w:val="00126596"/>
    <w:rsid w:val="00126958"/>
    <w:rsid w:val="0013019D"/>
    <w:rsid w:val="00132881"/>
    <w:rsid w:val="00153FC4"/>
    <w:rsid w:val="00154315"/>
    <w:rsid w:val="001B1F9B"/>
    <w:rsid w:val="001B7E0D"/>
    <w:rsid w:val="001D072B"/>
    <w:rsid w:val="001D1FC9"/>
    <w:rsid w:val="001D3E72"/>
    <w:rsid w:val="001E4DD7"/>
    <w:rsid w:val="00231A61"/>
    <w:rsid w:val="002342C8"/>
    <w:rsid w:val="002357BF"/>
    <w:rsid w:val="00246F08"/>
    <w:rsid w:val="002850A6"/>
    <w:rsid w:val="002870B1"/>
    <w:rsid w:val="00291803"/>
    <w:rsid w:val="002A5D47"/>
    <w:rsid w:val="002B3C4B"/>
    <w:rsid w:val="002C404C"/>
    <w:rsid w:val="00301E08"/>
    <w:rsid w:val="0030539A"/>
    <w:rsid w:val="00315F78"/>
    <w:rsid w:val="003244DB"/>
    <w:rsid w:val="0033171E"/>
    <w:rsid w:val="00341618"/>
    <w:rsid w:val="00372F8D"/>
    <w:rsid w:val="00380434"/>
    <w:rsid w:val="003B3C21"/>
    <w:rsid w:val="003D2C33"/>
    <w:rsid w:val="003E1404"/>
    <w:rsid w:val="003E392F"/>
    <w:rsid w:val="00415A7F"/>
    <w:rsid w:val="0042492A"/>
    <w:rsid w:val="00433548"/>
    <w:rsid w:val="0043701A"/>
    <w:rsid w:val="004477A2"/>
    <w:rsid w:val="00467EA5"/>
    <w:rsid w:val="00474080"/>
    <w:rsid w:val="004963F5"/>
    <w:rsid w:val="004B11E3"/>
    <w:rsid w:val="004C1C1A"/>
    <w:rsid w:val="004F6A4D"/>
    <w:rsid w:val="004F7A83"/>
    <w:rsid w:val="0053323C"/>
    <w:rsid w:val="00590D7E"/>
    <w:rsid w:val="00595ED7"/>
    <w:rsid w:val="005A22EC"/>
    <w:rsid w:val="005A6E89"/>
    <w:rsid w:val="005B1B37"/>
    <w:rsid w:val="005C24FD"/>
    <w:rsid w:val="005D2C35"/>
    <w:rsid w:val="005E128E"/>
    <w:rsid w:val="005E1EBE"/>
    <w:rsid w:val="005E201E"/>
    <w:rsid w:val="005F069A"/>
    <w:rsid w:val="006021E0"/>
    <w:rsid w:val="00604879"/>
    <w:rsid w:val="00607A7C"/>
    <w:rsid w:val="00632C9E"/>
    <w:rsid w:val="0063639A"/>
    <w:rsid w:val="006378C0"/>
    <w:rsid w:val="00672D8D"/>
    <w:rsid w:val="006736EA"/>
    <w:rsid w:val="006B2625"/>
    <w:rsid w:val="006C2104"/>
    <w:rsid w:val="006C54A0"/>
    <w:rsid w:val="006D2AF6"/>
    <w:rsid w:val="006F6988"/>
    <w:rsid w:val="007000AE"/>
    <w:rsid w:val="00711584"/>
    <w:rsid w:val="00722C9F"/>
    <w:rsid w:val="00727598"/>
    <w:rsid w:val="00742F5E"/>
    <w:rsid w:val="00761711"/>
    <w:rsid w:val="00761E52"/>
    <w:rsid w:val="0077261C"/>
    <w:rsid w:val="007807A6"/>
    <w:rsid w:val="007A03DA"/>
    <w:rsid w:val="007A5866"/>
    <w:rsid w:val="007B46DA"/>
    <w:rsid w:val="007B5117"/>
    <w:rsid w:val="007B527A"/>
    <w:rsid w:val="007B737E"/>
    <w:rsid w:val="007F4EAD"/>
    <w:rsid w:val="00800012"/>
    <w:rsid w:val="0082424B"/>
    <w:rsid w:val="00847049"/>
    <w:rsid w:val="00854A8B"/>
    <w:rsid w:val="00871A4E"/>
    <w:rsid w:val="008838D8"/>
    <w:rsid w:val="008C5318"/>
    <w:rsid w:val="008D7E5D"/>
    <w:rsid w:val="008F254B"/>
    <w:rsid w:val="00910C57"/>
    <w:rsid w:val="009372FE"/>
    <w:rsid w:val="0093740D"/>
    <w:rsid w:val="00941600"/>
    <w:rsid w:val="0094310D"/>
    <w:rsid w:val="00954ECB"/>
    <w:rsid w:val="00966F46"/>
    <w:rsid w:val="009B0F8B"/>
    <w:rsid w:val="009C141E"/>
    <w:rsid w:val="009C7BEB"/>
    <w:rsid w:val="009F667D"/>
    <w:rsid w:val="00A10F82"/>
    <w:rsid w:val="00A17025"/>
    <w:rsid w:val="00A319BD"/>
    <w:rsid w:val="00A52105"/>
    <w:rsid w:val="00A70AA2"/>
    <w:rsid w:val="00A90115"/>
    <w:rsid w:val="00AB17FF"/>
    <w:rsid w:val="00AB2C63"/>
    <w:rsid w:val="00AB2E5E"/>
    <w:rsid w:val="00AD031B"/>
    <w:rsid w:val="00AF3C63"/>
    <w:rsid w:val="00B16403"/>
    <w:rsid w:val="00B47606"/>
    <w:rsid w:val="00B62C2D"/>
    <w:rsid w:val="00BA2343"/>
    <w:rsid w:val="00BB1B60"/>
    <w:rsid w:val="00C054B8"/>
    <w:rsid w:val="00C118BC"/>
    <w:rsid w:val="00C21B8F"/>
    <w:rsid w:val="00C60925"/>
    <w:rsid w:val="00C6233F"/>
    <w:rsid w:val="00C672C3"/>
    <w:rsid w:val="00C9695E"/>
    <w:rsid w:val="00CA6C8C"/>
    <w:rsid w:val="00CA6E0E"/>
    <w:rsid w:val="00CD593C"/>
    <w:rsid w:val="00CE4DC5"/>
    <w:rsid w:val="00CE5249"/>
    <w:rsid w:val="00CE54FA"/>
    <w:rsid w:val="00CF281D"/>
    <w:rsid w:val="00D0066A"/>
    <w:rsid w:val="00D02E00"/>
    <w:rsid w:val="00D122B0"/>
    <w:rsid w:val="00D20AB5"/>
    <w:rsid w:val="00D20F8A"/>
    <w:rsid w:val="00D232BD"/>
    <w:rsid w:val="00D337F8"/>
    <w:rsid w:val="00D344CC"/>
    <w:rsid w:val="00D42EEE"/>
    <w:rsid w:val="00D60C32"/>
    <w:rsid w:val="00D62141"/>
    <w:rsid w:val="00D97A70"/>
    <w:rsid w:val="00DA0D90"/>
    <w:rsid w:val="00DA1461"/>
    <w:rsid w:val="00DA1F68"/>
    <w:rsid w:val="00E237BC"/>
    <w:rsid w:val="00E330EC"/>
    <w:rsid w:val="00E631C8"/>
    <w:rsid w:val="00E74DBB"/>
    <w:rsid w:val="00E84BE1"/>
    <w:rsid w:val="00E93A46"/>
    <w:rsid w:val="00EA10AF"/>
    <w:rsid w:val="00EC60FF"/>
    <w:rsid w:val="00EE6955"/>
    <w:rsid w:val="00EE6BE7"/>
    <w:rsid w:val="00EF02BD"/>
    <w:rsid w:val="00EF1017"/>
    <w:rsid w:val="00F07729"/>
    <w:rsid w:val="00F13EA1"/>
    <w:rsid w:val="00F1663B"/>
    <w:rsid w:val="00F203CD"/>
    <w:rsid w:val="00F22724"/>
    <w:rsid w:val="00F2585E"/>
    <w:rsid w:val="00F4686B"/>
    <w:rsid w:val="00F813D3"/>
    <w:rsid w:val="00FB572B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10BD"/>
  <w15:chartTrackingRefBased/>
  <w15:docId w15:val="{543FCAD1-1B69-472B-BD19-8D205FE5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416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34167"/>
    <w:rPr>
      <w:color w:val="808080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7B5117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C118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com@mpap.m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546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Luanderson Marques Guimarães</dc:creator>
  <cp:keywords/>
  <dc:description/>
  <cp:lastModifiedBy>ELTON MARIO VALE TAVARES</cp:lastModifiedBy>
  <cp:revision>7</cp:revision>
  <dcterms:created xsi:type="dcterms:W3CDTF">2019-03-07T14:47:00Z</dcterms:created>
  <dcterms:modified xsi:type="dcterms:W3CDTF">2019-03-08T20:42:00Z</dcterms:modified>
</cp:coreProperties>
</file>